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今年3月5日是毛泽东同志“向雷锋同志学习”题词55周年纪念日，也是第19个“中国青年志愿者服务日”。为弘扬雷锋精神，进一步引导团员青年参与志愿服务，激发广大团员青年向上向善的美好愿望，海虹集团在“3•5”学雷锋活动日期间，组织开展了“踏着雷锋的足迹，用青春筑就梦想”系列志愿服务活动。通过社区志愿服务、雷锋精神大讨论、开展文体活动等形式弘扬雷锋精神，践行社会主义核心价值观。</w:t>
      </w:r>
    </w:p>
    <w:p>
      <w:pPr>
        <w:rPr>
          <w:rFonts w:hint="eastAsia"/>
        </w:rPr>
      </w:pPr>
      <w:r>
        <w:rPr>
          <w:rFonts w:hint="eastAsia"/>
        </w:rPr>
        <w:t>海虹集团总部志愿者服务队发起“学雷锋，提升服务意识，树立奉献精神”活动，凉城新村街道党建服务中心志愿者队伍积极响应，一起对周边道路两旁上乱停放的共享单车和绿化带中的白色垃圾进行了整理清理。今辰药业与今辰医药成立了学雷锋小组，为巢湖儿童福利院送去了药品和电视机，带去了企业对社会弱势群体的关爱。城市客运事业部志愿者到上海星悦儿童潜能开发中心开展了关爱自闭症儿童活动，协助老师进行辅助教学，给孩子们带去浓浓的问候与祝福。贸易服务事业部开展了学雷锋“党员示范岗”活动，不断强化宗旨意识、责任意识和奉献精神。</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9A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21030</dc:creator>
  <cp:lastModifiedBy>网站程序员-2</cp:lastModifiedBy>
  <dcterms:modified xsi:type="dcterms:W3CDTF">2018-05-08T03:47:04Z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